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636B18E4" w:rsidR="0021135A" w:rsidRPr="00CA4ECD" w:rsidRDefault="0021135A" w:rsidP="00CA4ECD">
      <w:pPr>
        <w:pStyle w:val="Titre"/>
      </w:pPr>
      <w:r w:rsidRPr="00CA4ECD">
        <w:t xml:space="preserve">Témoignage de </w:t>
      </w:r>
      <w:r w:rsidR="007B52DD">
        <w:t>Virginie Carolo, Maire de Port-Jérôme-sur-Seine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04753A0C" w14:textId="2942715E" w:rsidR="007B52DD" w:rsidRPr="007B52DD" w:rsidRDefault="0021135A" w:rsidP="007B52DD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7B52DD" w:rsidRPr="007B52DD">
        <w:rPr>
          <w:i/>
          <w:iCs/>
          <w:sz w:val="28"/>
          <w:szCs w:val="28"/>
        </w:rPr>
        <w:t>Virginie Carolo,</w:t>
      </w:r>
      <w:r w:rsidR="007B52DD">
        <w:rPr>
          <w:i/>
          <w:iCs/>
          <w:sz w:val="28"/>
          <w:szCs w:val="28"/>
        </w:rPr>
        <w:t xml:space="preserve"> </w:t>
      </w:r>
      <w:r w:rsidR="007B52DD" w:rsidRPr="007B52DD">
        <w:rPr>
          <w:i/>
          <w:iCs/>
          <w:sz w:val="28"/>
          <w:szCs w:val="28"/>
        </w:rPr>
        <w:t>maire de Port-Jérôme-sur-Seine,</w:t>
      </w:r>
      <w:r w:rsidR="007B52DD">
        <w:rPr>
          <w:i/>
          <w:iCs/>
          <w:sz w:val="28"/>
          <w:szCs w:val="28"/>
        </w:rPr>
        <w:t xml:space="preserve"> </w:t>
      </w:r>
      <w:r w:rsidR="007B52DD" w:rsidRPr="007B52DD">
        <w:rPr>
          <w:i/>
          <w:iCs/>
          <w:sz w:val="28"/>
          <w:szCs w:val="28"/>
        </w:rPr>
        <w:t>maire aussi de Triquerville,</w:t>
      </w:r>
      <w:r w:rsidR="007B52DD">
        <w:rPr>
          <w:i/>
          <w:iCs/>
          <w:sz w:val="28"/>
          <w:szCs w:val="28"/>
        </w:rPr>
        <w:t xml:space="preserve"> </w:t>
      </w:r>
      <w:r w:rsidR="007B52DD" w:rsidRPr="007B52DD">
        <w:rPr>
          <w:i/>
          <w:iCs/>
          <w:sz w:val="28"/>
          <w:szCs w:val="28"/>
        </w:rPr>
        <w:t>qui a bénéficié de l'implantation</w:t>
      </w:r>
      <w:r w:rsidR="007B52DD">
        <w:rPr>
          <w:i/>
          <w:iCs/>
          <w:sz w:val="28"/>
          <w:szCs w:val="28"/>
        </w:rPr>
        <w:t xml:space="preserve"> </w:t>
      </w:r>
      <w:r w:rsidR="007B52DD" w:rsidRPr="007B52DD">
        <w:rPr>
          <w:i/>
          <w:iCs/>
          <w:sz w:val="28"/>
          <w:szCs w:val="28"/>
        </w:rPr>
        <w:t>d'un pylône New Deal.</w:t>
      </w:r>
    </w:p>
    <w:p w14:paraId="08576DDE" w14:textId="7BDA9777" w:rsidR="007B52DD" w:rsidRPr="007B52DD" w:rsidRDefault="007B52DD" w:rsidP="007B52DD">
      <w:pPr>
        <w:ind w:left="708"/>
        <w:jc w:val="both"/>
        <w:rPr>
          <w:i/>
          <w:iCs/>
          <w:sz w:val="28"/>
          <w:szCs w:val="28"/>
        </w:rPr>
      </w:pPr>
      <w:r w:rsidRPr="007B52DD">
        <w:rPr>
          <w:i/>
          <w:iCs/>
          <w:sz w:val="28"/>
          <w:szCs w:val="28"/>
        </w:rPr>
        <w:t>Aujourd'hui, dans le cadre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du confinement,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on a la possibilité de pouvoir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joindre l'ensemble de nos usagers,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qui seraient dans le besoin,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ce que nous ne pouvions pas faire.</w:t>
      </w:r>
    </w:p>
    <w:p w14:paraId="7A8B99E2" w14:textId="052FDB02" w:rsidR="007B52DD" w:rsidRPr="007B52DD" w:rsidRDefault="007B52DD" w:rsidP="007B52DD">
      <w:pPr>
        <w:ind w:left="708"/>
        <w:jc w:val="both"/>
        <w:rPr>
          <w:i/>
          <w:iCs/>
          <w:sz w:val="28"/>
          <w:szCs w:val="28"/>
        </w:rPr>
      </w:pPr>
      <w:r w:rsidRPr="007B52DD">
        <w:rPr>
          <w:i/>
          <w:iCs/>
          <w:sz w:val="28"/>
          <w:szCs w:val="28"/>
        </w:rPr>
        <w:t>Souvent, des seniors sont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dans des maisons isolées,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ou un peu plus loin du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centre-bourg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et c'est pour eux, notamment,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que l'on a installé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ce pylône multi-opérateurs qui nous permet de les contacter,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puisque l'on ne peut pas aller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les voir physiquement.</w:t>
      </w:r>
    </w:p>
    <w:p w14:paraId="5BFB559C" w14:textId="1BCBC678" w:rsidR="007B52DD" w:rsidRPr="007B52DD" w:rsidRDefault="007B52DD" w:rsidP="007B52DD">
      <w:pPr>
        <w:ind w:left="708"/>
        <w:jc w:val="both"/>
        <w:rPr>
          <w:i/>
          <w:iCs/>
          <w:sz w:val="28"/>
          <w:szCs w:val="28"/>
        </w:rPr>
      </w:pPr>
      <w:r w:rsidRPr="007B52DD">
        <w:rPr>
          <w:i/>
          <w:iCs/>
          <w:sz w:val="28"/>
          <w:szCs w:val="28"/>
        </w:rPr>
        <w:t>Aujourd'hui, c'est essentiel à cette proximité sociale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dont nous avons tous besoin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pendant le confinement.</w:t>
      </w:r>
    </w:p>
    <w:p w14:paraId="5D1A03B2" w14:textId="2D14FC76" w:rsidR="007B52DD" w:rsidRPr="007B52DD" w:rsidRDefault="007B52DD" w:rsidP="007B52DD">
      <w:pPr>
        <w:ind w:left="708"/>
        <w:jc w:val="both"/>
        <w:rPr>
          <w:i/>
          <w:iCs/>
          <w:sz w:val="28"/>
          <w:szCs w:val="28"/>
        </w:rPr>
      </w:pPr>
      <w:r w:rsidRPr="007B52DD">
        <w:rPr>
          <w:i/>
          <w:iCs/>
          <w:sz w:val="28"/>
          <w:szCs w:val="28"/>
        </w:rPr>
        <w:t>On n'a pas encore la fibre optique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et j'avoue que la 4G me permet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de ne pas avoir de coupures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dans ces visios,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qui sont essentielles pour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maintenir le lien.</w:t>
      </w:r>
    </w:p>
    <w:p w14:paraId="03507EA8" w14:textId="2EA51E5A" w:rsidR="005D6317" w:rsidRPr="0021135A" w:rsidRDefault="007B52DD" w:rsidP="007B52DD">
      <w:pPr>
        <w:ind w:left="708"/>
        <w:jc w:val="both"/>
        <w:rPr>
          <w:i/>
          <w:iCs/>
          <w:sz w:val="28"/>
          <w:szCs w:val="28"/>
        </w:rPr>
      </w:pPr>
      <w:r w:rsidRPr="007B52DD">
        <w:rPr>
          <w:i/>
          <w:iCs/>
          <w:sz w:val="28"/>
          <w:szCs w:val="28"/>
        </w:rPr>
        <w:t>Sur cette 4G, on a irrigué la commune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déléguée de Triquerville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et j'enjoins forcément l'État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et les différents partenaires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comme vous,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à travailler encore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sur cette dimension-là,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c'est l'avenir, comme une</w:t>
      </w:r>
      <w:r>
        <w:rPr>
          <w:i/>
          <w:iCs/>
          <w:sz w:val="28"/>
          <w:szCs w:val="28"/>
        </w:rPr>
        <w:t xml:space="preserve"> </w:t>
      </w:r>
      <w:r w:rsidRPr="007B52DD">
        <w:rPr>
          <w:i/>
          <w:iCs/>
          <w:sz w:val="28"/>
          <w:szCs w:val="28"/>
        </w:rPr>
        <w:t>grande autoroute.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9A332" w14:textId="77777777" w:rsidR="00CB6577" w:rsidRDefault="00CB6577" w:rsidP="009F6CFD">
      <w:pPr>
        <w:spacing w:after="0" w:line="240" w:lineRule="auto"/>
      </w:pPr>
      <w:r>
        <w:separator/>
      </w:r>
    </w:p>
  </w:endnote>
  <w:endnote w:type="continuationSeparator" w:id="0">
    <w:p w14:paraId="108BCF4F" w14:textId="77777777" w:rsidR="00CB6577" w:rsidRDefault="00CB6577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86D2E" w14:textId="77777777" w:rsidR="00CB6577" w:rsidRDefault="00CB6577" w:rsidP="009F6CFD">
      <w:pPr>
        <w:spacing w:after="0" w:line="240" w:lineRule="auto"/>
      </w:pPr>
      <w:r>
        <w:separator/>
      </w:r>
    </w:p>
  </w:footnote>
  <w:footnote w:type="continuationSeparator" w:id="0">
    <w:p w14:paraId="7318B340" w14:textId="77777777" w:rsidR="00CB6577" w:rsidRDefault="00CB6577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5C20B8"/>
    <w:rsid w:val="00657C8C"/>
    <w:rsid w:val="006621FB"/>
    <w:rsid w:val="007B32C6"/>
    <w:rsid w:val="007B52DD"/>
    <w:rsid w:val="007C0AC4"/>
    <w:rsid w:val="007F5370"/>
    <w:rsid w:val="007F71E6"/>
    <w:rsid w:val="0087225D"/>
    <w:rsid w:val="00977F12"/>
    <w:rsid w:val="009F6CFD"/>
    <w:rsid w:val="00B82BB9"/>
    <w:rsid w:val="00C062D7"/>
    <w:rsid w:val="00CA4ECD"/>
    <w:rsid w:val="00CB6577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