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A3E9" w14:textId="1115AFA1" w:rsidR="00683477" w:rsidRDefault="00683477" w:rsidP="00CE78A8">
      <w:pPr>
        <w:spacing w:after="240"/>
        <w:jc w:val="both"/>
        <w:rPr>
          <w:b/>
          <w:bCs/>
          <w:sz w:val="24"/>
          <w:szCs w:val="24"/>
        </w:rPr>
      </w:pPr>
      <w:r w:rsidRPr="00683477">
        <w:rPr>
          <w:b/>
          <w:bCs/>
          <w:sz w:val="24"/>
          <w:szCs w:val="24"/>
        </w:rPr>
        <w:t>In</w:t>
      </w:r>
      <w:r>
        <w:rPr>
          <w:b/>
          <w:bCs/>
          <w:sz w:val="24"/>
          <w:szCs w:val="24"/>
        </w:rPr>
        <w:t>terviews à l’occasion de l’in</w:t>
      </w:r>
      <w:r w:rsidRPr="00683477">
        <w:rPr>
          <w:b/>
          <w:bCs/>
          <w:sz w:val="24"/>
          <w:szCs w:val="24"/>
        </w:rPr>
        <w:t xml:space="preserve">auguration du premier site 4G multi-opérateurs issu du dispositif de couverture ciblée </w:t>
      </w:r>
      <w:r>
        <w:rPr>
          <w:b/>
          <w:bCs/>
          <w:sz w:val="24"/>
          <w:szCs w:val="24"/>
        </w:rPr>
        <w:t xml:space="preserve">du New Deal Mobile </w:t>
      </w:r>
      <w:r w:rsidRPr="00683477">
        <w:rPr>
          <w:b/>
          <w:bCs/>
          <w:sz w:val="24"/>
          <w:szCs w:val="24"/>
        </w:rPr>
        <w:t>dans l</w:t>
      </w:r>
      <w:r>
        <w:rPr>
          <w:b/>
          <w:bCs/>
          <w:sz w:val="24"/>
          <w:szCs w:val="24"/>
        </w:rPr>
        <w:t>e département de</w:t>
      </w:r>
      <w:r w:rsidR="00F910C1">
        <w:rPr>
          <w:b/>
          <w:bCs/>
          <w:sz w:val="24"/>
          <w:szCs w:val="24"/>
        </w:rPr>
        <w:t xml:space="preserve"> la Gironde à Saint-Ferme le 9 avril </w:t>
      </w:r>
      <w:r w:rsidR="00DB4C72">
        <w:rPr>
          <w:b/>
          <w:bCs/>
          <w:sz w:val="24"/>
          <w:szCs w:val="24"/>
        </w:rPr>
        <w:t>2021</w:t>
      </w:r>
      <w:r>
        <w:rPr>
          <w:b/>
          <w:bCs/>
          <w:sz w:val="24"/>
          <w:szCs w:val="24"/>
        </w:rPr>
        <w:t>.</w:t>
      </w:r>
    </w:p>
    <w:p w14:paraId="20B0528D" w14:textId="1069FB37" w:rsidR="00683477" w:rsidRDefault="002A2874" w:rsidP="00774013">
      <w:pPr>
        <w:spacing w:before="360" w:after="240"/>
        <w:jc w:val="both"/>
        <w:rPr>
          <w:b/>
          <w:bCs/>
          <w:sz w:val="24"/>
          <w:szCs w:val="24"/>
        </w:rPr>
      </w:pPr>
      <w:r>
        <w:rPr>
          <w:b/>
          <w:bCs/>
          <w:sz w:val="24"/>
          <w:szCs w:val="24"/>
        </w:rPr>
        <w:t>Olivier Riffard</w:t>
      </w:r>
      <w:r w:rsidR="003A1BBB">
        <w:rPr>
          <w:b/>
          <w:bCs/>
          <w:sz w:val="24"/>
          <w:szCs w:val="24"/>
        </w:rPr>
        <w:t xml:space="preserve">, Directeur </w:t>
      </w:r>
      <w:r>
        <w:rPr>
          <w:b/>
          <w:bCs/>
          <w:sz w:val="24"/>
          <w:szCs w:val="24"/>
        </w:rPr>
        <w:t>des affaires publiques</w:t>
      </w:r>
      <w:r w:rsidR="003A1BBB">
        <w:rPr>
          <w:b/>
          <w:bCs/>
          <w:sz w:val="24"/>
          <w:szCs w:val="24"/>
        </w:rPr>
        <w:t xml:space="preserve"> de la Fédération Française des Télécoms :</w:t>
      </w:r>
    </w:p>
    <w:p w14:paraId="7AD18C3B" w14:textId="7E9FEF23" w:rsidR="009C2737" w:rsidRDefault="009C2737" w:rsidP="00DB4C72">
      <w:pPr>
        <w:spacing w:after="240"/>
        <w:ind w:left="708"/>
        <w:jc w:val="both"/>
        <w:rPr>
          <w:i/>
          <w:iCs/>
          <w:sz w:val="24"/>
          <w:szCs w:val="24"/>
        </w:rPr>
      </w:pPr>
      <w:r w:rsidRPr="00CC746B">
        <w:rPr>
          <w:i/>
          <w:iCs/>
          <w:sz w:val="24"/>
          <w:szCs w:val="24"/>
        </w:rPr>
        <w:t>« </w:t>
      </w:r>
      <w:r w:rsidR="00F910C1" w:rsidRPr="00F910C1">
        <w:rPr>
          <w:i/>
          <w:iCs/>
          <w:sz w:val="24"/>
          <w:szCs w:val="24"/>
        </w:rPr>
        <w:t>Nous sommes aujourd'hui dans le département de la Gironde, pour la première fois, dans la commune de Saint-Ferme, pour l'inauguration du premier pylône multi-opérateurs 4G, dans le cadre du New Deal.</w:t>
      </w:r>
      <w:r w:rsidRPr="00CC746B">
        <w:rPr>
          <w:i/>
          <w:iCs/>
          <w:sz w:val="24"/>
          <w:szCs w:val="24"/>
        </w:rPr>
        <w:t>»</w:t>
      </w:r>
    </w:p>
    <w:p w14:paraId="148C19F1" w14:textId="7A515058" w:rsidR="00B833CC" w:rsidRDefault="00C17F7C" w:rsidP="00774013">
      <w:pPr>
        <w:spacing w:before="360" w:after="240"/>
        <w:jc w:val="both"/>
        <w:rPr>
          <w:b/>
          <w:bCs/>
          <w:sz w:val="24"/>
          <w:szCs w:val="24"/>
        </w:rPr>
      </w:pPr>
      <w:r w:rsidRPr="00C17F7C">
        <w:rPr>
          <w:b/>
          <w:bCs/>
          <w:sz w:val="24"/>
          <w:szCs w:val="24"/>
        </w:rPr>
        <w:t>Joël Giraud, Secrétaire d’État chargé de la Ruralité</w:t>
      </w:r>
      <w:r>
        <w:rPr>
          <w:b/>
          <w:bCs/>
          <w:sz w:val="24"/>
          <w:szCs w:val="24"/>
        </w:rPr>
        <w:t xml:space="preserve"> </w:t>
      </w:r>
      <w:r w:rsidR="00B833CC">
        <w:rPr>
          <w:b/>
          <w:bCs/>
          <w:sz w:val="24"/>
          <w:szCs w:val="24"/>
        </w:rPr>
        <w:t>:</w:t>
      </w:r>
    </w:p>
    <w:p w14:paraId="517C140B" w14:textId="6F9C2416" w:rsidR="00DB4C72" w:rsidRPr="00CC746B" w:rsidRDefault="00B833CC" w:rsidP="00DB4C72">
      <w:pPr>
        <w:spacing w:after="240"/>
        <w:ind w:left="708"/>
        <w:jc w:val="both"/>
        <w:rPr>
          <w:i/>
          <w:iCs/>
          <w:sz w:val="24"/>
          <w:szCs w:val="24"/>
        </w:rPr>
      </w:pPr>
      <w:r w:rsidRPr="00CC746B">
        <w:rPr>
          <w:i/>
          <w:iCs/>
          <w:sz w:val="24"/>
          <w:szCs w:val="24"/>
        </w:rPr>
        <w:t>« </w:t>
      </w:r>
      <w:r w:rsidR="00F910C1" w:rsidRPr="00F910C1">
        <w:rPr>
          <w:i/>
          <w:iCs/>
          <w:sz w:val="24"/>
          <w:szCs w:val="24"/>
        </w:rPr>
        <w:t>Aujourd'hui, dans la commune de Saint-Ferme en Gironde, on est face à une illustration parfaite de la couverture ciblée du New Deal. Parfaite, car il s'agit, tout simplement de desservir une commune qui n'avait pas d'accès au réseau. Et on a vu aujourd'hui, y compris des entrepreneurs qui étaient venus s'installer parce que cet accès avait été facilité. Et puis, cerise sur le gâteau, nous avons ici, à nouveau, comme on voit sur un certain nombre de sites, le premier pylône multi-opérateurs, ce qui veut dire que nous sommes dans une situation où la qualité de la couverture va être parfaite puisque ce sont l'ensemble des opérateurs qui sont aujourd'hui concernés par cette opération.</w:t>
      </w:r>
      <w:r>
        <w:rPr>
          <w:i/>
          <w:iCs/>
          <w:sz w:val="24"/>
          <w:szCs w:val="24"/>
        </w:rPr>
        <w:t xml:space="preserve"> </w:t>
      </w:r>
      <w:r w:rsidRPr="00CC746B">
        <w:rPr>
          <w:i/>
          <w:iCs/>
          <w:sz w:val="24"/>
          <w:szCs w:val="24"/>
        </w:rPr>
        <w:t>»</w:t>
      </w:r>
    </w:p>
    <w:p w14:paraId="6D40A07A" w14:textId="26A12B7E" w:rsidR="00DB4C72" w:rsidRDefault="00C17F7C" w:rsidP="00DB4C72">
      <w:pPr>
        <w:spacing w:before="360" w:after="240"/>
        <w:jc w:val="both"/>
        <w:rPr>
          <w:b/>
          <w:bCs/>
          <w:sz w:val="24"/>
          <w:szCs w:val="24"/>
        </w:rPr>
      </w:pPr>
      <w:r w:rsidRPr="00C17F7C">
        <w:rPr>
          <w:b/>
          <w:bCs/>
          <w:sz w:val="24"/>
          <w:szCs w:val="24"/>
        </w:rPr>
        <w:t xml:space="preserve">Laurence </w:t>
      </w:r>
      <w:proofErr w:type="spellStart"/>
      <w:r w:rsidRPr="00C17F7C">
        <w:rPr>
          <w:b/>
          <w:bCs/>
          <w:sz w:val="24"/>
          <w:szCs w:val="24"/>
        </w:rPr>
        <w:t>Harribey</w:t>
      </w:r>
      <w:proofErr w:type="spellEnd"/>
      <w:r w:rsidRPr="00C17F7C">
        <w:rPr>
          <w:b/>
          <w:bCs/>
          <w:sz w:val="24"/>
          <w:szCs w:val="24"/>
        </w:rPr>
        <w:t>, Sénatrice de Gironde</w:t>
      </w:r>
      <w:r w:rsidR="00DB4C72">
        <w:rPr>
          <w:b/>
          <w:bCs/>
          <w:sz w:val="24"/>
          <w:szCs w:val="24"/>
        </w:rPr>
        <w:t> :</w:t>
      </w:r>
    </w:p>
    <w:p w14:paraId="63596C6B" w14:textId="51E62D7A" w:rsidR="00DB4C72" w:rsidRDefault="00DB4C72" w:rsidP="00DB4C72">
      <w:pPr>
        <w:spacing w:after="240"/>
        <w:ind w:left="708"/>
        <w:jc w:val="both"/>
        <w:rPr>
          <w:i/>
          <w:iCs/>
          <w:sz w:val="24"/>
          <w:szCs w:val="24"/>
        </w:rPr>
      </w:pPr>
      <w:r w:rsidRPr="00CC746B">
        <w:rPr>
          <w:i/>
          <w:iCs/>
          <w:sz w:val="24"/>
          <w:szCs w:val="24"/>
        </w:rPr>
        <w:t>« </w:t>
      </w:r>
      <w:r w:rsidR="00F910C1" w:rsidRPr="00F910C1">
        <w:rPr>
          <w:i/>
          <w:iCs/>
          <w:sz w:val="24"/>
          <w:szCs w:val="24"/>
        </w:rPr>
        <w:t>C'est vrai qu'un pylône, ça change beaucoup de choses sur une commune rurale. En plus, il faut se dire, et la crise de la pandémie l'a bien démontré, qu'on ne peut pas continuer aujourd'hui sans communication. Et l'une des fractures les plus évidentes, c'est la fracture numérique.</w:t>
      </w:r>
      <w:r>
        <w:rPr>
          <w:i/>
          <w:iCs/>
          <w:sz w:val="24"/>
          <w:szCs w:val="24"/>
        </w:rPr>
        <w:t xml:space="preserve"> </w:t>
      </w:r>
      <w:r w:rsidRPr="00CC746B">
        <w:rPr>
          <w:i/>
          <w:iCs/>
          <w:sz w:val="24"/>
          <w:szCs w:val="24"/>
        </w:rPr>
        <w:t>»</w:t>
      </w:r>
    </w:p>
    <w:p w14:paraId="45570A77" w14:textId="77777777" w:rsidR="00F910C1" w:rsidRDefault="00F910C1" w:rsidP="00F910C1">
      <w:pPr>
        <w:spacing w:before="360" w:after="240"/>
        <w:jc w:val="both"/>
        <w:rPr>
          <w:b/>
          <w:bCs/>
          <w:sz w:val="24"/>
          <w:szCs w:val="24"/>
        </w:rPr>
      </w:pPr>
      <w:r w:rsidRPr="00C17F7C">
        <w:rPr>
          <w:b/>
          <w:bCs/>
          <w:sz w:val="24"/>
          <w:szCs w:val="24"/>
        </w:rPr>
        <w:t>Joël Giraud, Secrétaire d’État chargé de la Ruralité</w:t>
      </w:r>
      <w:r>
        <w:rPr>
          <w:b/>
          <w:bCs/>
          <w:sz w:val="24"/>
          <w:szCs w:val="24"/>
        </w:rPr>
        <w:t xml:space="preserve"> :</w:t>
      </w:r>
    </w:p>
    <w:p w14:paraId="37394FCC" w14:textId="5EA24DC2" w:rsidR="00F910C1" w:rsidRPr="00CC746B" w:rsidRDefault="00F910C1" w:rsidP="00F910C1">
      <w:pPr>
        <w:spacing w:after="240"/>
        <w:ind w:left="708"/>
        <w:jc w:val="both"/>
        <w:rPr>
          <w:i/>
          <w:iCs/>
          <w:sz w:val="24"/>
          <w:szCs w:val="24"/>
        </w:rPr>
      </w:pPr>
      <w:r w:rsidRPr="00CC746B">
        <w:rPr>
          <w:i/>
          <w:iCs/>
          <w:sz w:val="24"/>
          <w:szCs w:val="24"/>
        </w:rPr>
        <w:t>« </w:t>
      </w:r>
      <w:r w:rsidRPr="00F910C1">
        <w:rPr>
          <w:i/>
          <w:iCs/>
          <w:sz w:val="24"/>
          <w:szCs w:val="24"/>
        </w:rPr>
        <w:t>C'est une révolution pour la ruralité, qui permet maintenant de parler d'une ruralité conquérante.</w:t>
      </w:r>
      <w:r>
        <w:rPr>
          <w:i/>
          <w:iCs/>
          <w:sz w:val="24"/>
          <w:szCs w:val="24"/>
        </w:rPr>
        <w:t xml:space="preserve"> </w:t>
      </w:r>
      <w:r w:rsidRPr="00CC746B">
        <w:rPr>
          <w:i/>
          <w:iCs/>
          <w:sz w:val="24"/>
          <w:szCs w:val="24"/>
        </w:rPr>
        <w:t>»</w:t>
      </w:r>
    </w:p>
    <w:p w14:paraId="2CB71369" w14:textId="77777777" w:rsidR="00F910C1" w:rsidRDefault="00F910C1" w:rsidP="00F910C1">
      <w:pPr>
        <w:spacing w:before="360" w:after="240"/>
        <w:jc w:val="both"/>
        <w:rPr>
          <w:b/>
          <w:bCs/>
          <w:sz w:val="24"/>
          <w:szCs w:val="24"/>
        </w:rPr>
      </w:pPr>
      <w:r w:rsidRPr="00C17F7C">
        <w:rPr>
          <w:b/>
          <w:bCs/>
          <w:sz w:val="24"/>
          <w:szCs w:val="24"/>
        </w:rPr>
        <w:t xml:space="preserve">Laurence </w:t>
      </w:r>
      <w:proofErr w:type="spellStart"/>
      <w:r w:rsidRPr="00C17F7C">
        <w:rPr>
          <w:b/>
          <w:bCs/>
          <w:sz w:val="24"/>
          <w:szCs w:val="24"/>
        </w:rPr>
        <w:t>Harribey</w:t>
      </w:r>
      <w:proofErr w:type="spellEnd"/>
      <w:r w:rsidRPr="00C17F7C">
        <w:rPr>
          <w:b/>
          <w:bCs/>
          <w:sz w:val="24"/>
          <w:szCs w:val="24"/>
        </w:rPr>
        <w:t>, Sénatrice de Gironde</w:t>
      </w:r>
      <w:r>
        <w:rPr>
          <w:b/>
          <w:bCs/>
          <w:sz w:val="24"/>
          <w:szCs w:val="24"/>
        </w:rPr>
        <w:t> :</w:t>
      </w:r>
    </w:p>
    <w:p w14:paraId="067075DF" w14:textId="310FF9DB" w:rsidR="00F910C1" w:rsidRPr="00CC746B" w:rsidRDefault="00F910C1" w:rsidP="00F910C1">
      <w:pPr>
        <w:spacing w:after="240"/>
        <w:ind w:left="708"/>
        <w:jc w:val="both"/>
        <w:rPr>
          <w:i/>
          <w:iCs/>
          <w:sz w:val="24"/>
          <w:szCs w:val="24"/>
        </w:rPr>
      </w:pPr>
      <w:r w:rsidRPr="00CC746B">
        <w:rPr>
          <w:i/>
          <w:iCs/>
          <w:sz w:val="24"/>
          <w:szCs w:val="24"/>
        </w:rPr>
        <w:t>« </w:t>
      </w:r>
      <w:r w:rsidRPr="00F910C1">
        <w:rPr>
          <w:i/>
          <w:iCs/>
          <w:sz w:val="24"/>
          <w:szCs w:val="24"/>
        </w:rPr>
        <w:t>Et autant, on parle de coopération territoriale avec l'ensemble des collectivités locales, et autant, je pense que c'est très important d'en parler avec les acteurs économiques.</w:t>
      </w:r>
      <w:r>
        <w:rPr>
          <w:i/>
          <w:iCs/>
          <w:sz w:val="24"/>
          <w:szCs w:val="24"/>
        </w:rPr>
        <w:t xml:space="preserve"> </w:t>
      </w:r>
      <w:r w:rsidRPr="00CC746B">
        <w:rPr>
          <w:i/>
          <w:iCs/>
          <w:sz w:val="24"/>
          <w:szCs w:val="24"/>
        </w:rPr>
        <w:t>»</w:t>
      </w:r>
    </w:p>
    <w:p w14:paraId="5A9976DB" w14:textId="67604955" w:rsidR="00DB4C72" w:rsidRDefault="00C17F7C" w:rsidP="00DB4C72">
      <w:pPr>
        <w:spacing w:before="360" w:after="240"/>
        <w:jc w:val="both"/>
        <w:rPr>
          <w:b/>
          <w:bCs/>
          <w:sz w:val="24"/>
          <w:szCs w:val="24"/>
        </w:rPr>
      </w:pPr>
      <w:r w:rsidRPr="00C17F7C">
        <w:rPr>
          <w:b/>
          <w:bCs/>
          <w:sz w:val="24"/>
          <w:szCs w:val="24"/>
        </w:rPr>
        <w:t>Olivier Riffard, Directeur des affaires publiques de la Fédération Française des Télécoms</w:t>
      </w:r>
      <w:r>
        <w:rPr>
          <w:b/>
          <w:bCs/>
          <w:sz w:val="24"/>
          <w:szCs w:val="24"/>
        </w:rPr>
        <w:t xml:space="preserve"> </w:t>
      </w:r>
      <w:r w:rsidR="00DB4C72">
        <w:rPr>
          <w:b/>
          <w:bCs/>
          <w:sz w:val="24"/>
          <w:szCs w:val="24"/>
        </w:rPr>
        <w:t>:</w:t>
      </w:r>
    </w:p>
    <w:p w14:paraId="2C5E9DAF" w14:textId="604EC7FF" w:rsidR="00DB4C72" w:rsidRPr="00CC746B" w:rsidRDefault="00DB4C72" w:rsidP="00F910C1">
      <w:pPr>
        <w:spacing w:after="240"/>
        <w:ind w:left="708"/>
        <w:jc w:val="both"/>
        <w:rPr>
          <w:i/>
          <w:iCs/>
          <w:sz w:val="24"/>
          <w:szCs w:val="24"/>
        </w:rPr>
      </w:pPr>
      <w:r w:rsidRPr="00CC746B">
        <w:rPr>
          <w:i/>
          <w:iCs/>
          <w:sz w:val="24"/>
          <w:szCs w:val="24"/>
        </w:rPr>
        <w:t>« </w:t>
      </w:r>
      <w:r w:rsidR="00F910C1" w:rsidRPr="00F910C1">
        <w:rPr>
          <w:i/>
          <w:iCs/>
          <w:sz w:val="24"/>
          <w:szCs w:val="24"/>
        </w:rPr>
        <w:t xml:space="preserve">Le New Deal mobile vient de fêter ses trois ans et donc, ça a été l'occasion pour la Fédération Française des Télécoms, de tirer un premier bilan. Et au 31 mars 2021, on </w:t>
      </w:r>
      <w:r w:rsidR="00F910C1" w:rsidRPr="00F910C1">
        <w:rPr>
          <w:i/>
          <w:iCs/>
          <w:sz w:val="24"/>
          <w:szCs w:val="24"/>
        </w:rPr>
        <w:lastRenderedPageBreak/>
        <w:t>avait plus de 2000 pylônes qui avaient basculés de 3G en 4G et plus de 760 pylônes qui ont été construits dans le cadre du dispositif de couverture ciblée, comme celui de Saint-Ferme. Donc, c'est en voie d'accélération et l'objectif est d'atteindre jusqu'à 5000 pylônes d'ici fin 2025.</w:t>
      </w:r>
      <w:r>
        <w:rPr>
          <w:i/>
          <w:iCs/>
          <w:sz w:val="24"/>
          <w:szCs w:val="24"/>
        </w:rPr>
        <w:t xml:space="preserve"> </w:t>
      </w:r>
      <w:r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9C22" w14:textId="77777777" w:rsidR="0010454B" w:rsidRDefault="0010454B" w:rsidP="00CC746B">
      <w:pPr>
        <w:spacing w:after="0" w:line="240" w:lineRule="auto"/>
      </w:pPr>
      <w:r>
        <w:separator/>
      </w:r>
    </w:p>
  </w:endnote>
  <w:endnote w:type="continuationSeparator" w:id="0">
    <w:p w14:paraId="4E4F2280" w14:textId="77777777" w:rsidR="0010454B" w:rsidRDefault="0010454B"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708AE" w14:textId="77777777" w:rsidR="0010454B" w:rsidRDefault="0010454B" w:rsidP="00CC746B">
      <w:pPr>
        <w:spacing w:after="0" w:line="240" w:lineRule="auto"/>
      </w:pPr>
      <w:r>
        <w:separator/>
      </w:r>
    </w:p>
  </w:footnote>
  <w:footnote w:type="continuationSeparator" w:id="0">
    <w:p w14:paraId="16DB64CF" w14:textId="77777777" w:rsidR="0010454B" w:rsidRDefault="0010454B"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B1362"/>
    <w:rsid w:val="0010454B"/>
    <w:rsid w:val="00120ED0"/>
    <w:rsid w:val="001230D0"/>
    <w:rsid w:val="0013387B"/>
    <w:rsid w:val="00134F38"/>
    <w:rsid w:val="00166767"/>
    <w:rsid w:val="001B0BEB"/>
    <w:rsid w:val="001C31C5"/>
    <w:rsid w:val="001C534E"/>
    <w:rsid w:val="002145BB"/>
    <w:rsid w:val="00226E26"/>
    <w:rsid w:val="0023001D"/>
    <w:rsid w:val="00236CDA"/>
    <w:rsid w:val="002640C5"/>
    <w:rsid w:val="00273D9F"/>
    <w:rsid w:val="0028723A"/>
    <w:rsid w:val="002A2874"/>
    <w:rsid w:val="002E70FD"/>
    <w:rsid w:val="00303873"/>
    <w:rsid w:val="003101FC"/>
    <w:rsid w:val="003826F9"/>
    <w:rsid w:val="003A1BBB"/>
    <w:rsid w:val="003E61D3"/>
    <w:rsid w:val="003F1DF4"/>
    <w:rsid w:val="00426A57"/>
    <w:rsid w:val="00496EDB"/>
    <w:rsid w:val="004A3E3A"/>
    <w:rsid w:val="004B6975"/>
    <w:rsid w:val="004F5CF4"/>
    <w:rsid w:val="00510EFC"/>
    <w:rsid w:val="00564082"/>
    <w:rsid w:val="005733E6"/>
    <w:rsid w:val="005931A4"/>
    <w:rsid w:val="00593212"/>
    <w:rsid w:val="005E1019"/>
    <w:rsid w:val="006053EC"/>
    <w:rsid w:val="00683477"/>
    <w:rsid w:val="006C332F"/>
    <w:rsid w:val="006D3EF8"/>
    <w:rsid w:val="006E78E9"/>
    <w:rsid w:val="00713D8F"/>
    <w:rsid w:val="00774013"/>
    <w:rsid w:val="007B1FB6"/>
    <w:rsid w:val="007B32D7"/>
    <w:rsid w:val="007D30A9"/>
    <w:rsid w:val="007E0F34"/>
    <w:rsid w:val="007F5370"/>
    <w:rsid w:val="00804C8C"/>
    <w:rsid w:val="00827737"/>
    <w:rsid w:val="00864247"/>
    <w:rsid w:val="008759A9"/>
    <w:rsid w:val="00877D88"/>
    <w:rsid w:val="00891294"/>
    <w:rsid w:val="008C189B"/>
    <w:rsid w:val="00935415"/>
    <w:rsid w:val="00935960"/>
    <w:rsid w:val="0093712B"/>
    <w:rsid w:val="009C2737"/>
    <w:rsid w:val="009C68D9"/>
    <w:rsid w:val="009D4287"/>
    <w:rsid w:val="009E3EFB"/>
    <w:rsid w:val="00A13751"/>
    <w:rsid w:val="00A25588"/>
    <w:rsid w:val="00A556AA"/>
    <w:rsid w:val="00A96840"/>
    <w:rsid w:val="00AB1FC1"/>
    <w:rsid w:val="00AE77A9"/>
    <w:rsid w:val="00B072D2"/>
    <w:rsid w:val="00B23305"/>
    <w:rsid w:val="00B5507D"/>
    <w:rsid w:val="00B77E8F"/>
    <w:rsid w:val="00B833CC"/>
    <w:rsid w:val="00C15254"/>
    <w:rsid w:val="00C17F7C"/>
    <w:rsid w:val="00C53189"/>
    <w:rsid w:val="00CA2841"/>
    <w:rsid w:val="00CC746B"/>
    <w:rsid w:val="00CE78A8"/>
    <w:rsid w:val="00CF75B4"/>
    <w:rsid w:val="00D400BA"/>
    <w:rsid w:val="00DB4C72"/>
    <w:rsid w:val="00DD4C83"/>
    <w:rsid w:val="00DD5D98"/>
    <w:rsid w:val="00DE6943"/>
    <w:rsid w:val="00DF1826"/>
    <w:rsid w:val="00E249F2"/>
    <w:rsid w:val="00E9775E"/>
    <w:rsid w:val="00EE6316"/>
    <w:rsid w:val="00F910C1"/>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6B20EA-C6C3-4D7D-9CE3-F8324D9A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436</Words>
  <Characters>2402</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86</cp:revision>
  <dcterms:created xsi:type="dcterms:W3CDTF">2020-08-28T15:11:00Z</dcterms:created>
  <dcterms:modified xsi:type="dcterms:W3CDTF">2021-04-14T14:47:00Z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