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14A2A83" w:rsidR="00CC746B" w:rsidRDefault="00907A00" w:rsidP="00CE78A8">
      <w:pPr>
        <w:spacing w:after="240"/>
        <w:jc w:val="both"/>
        <w:rPr>
          <w:b/>
          <w:bCs/>
          <w:sz w:val="24"/>
          <w:szCs w:val="24"/>
        </w:rPr>
      </w:pPr>
      <w:r w:rsidRPr="00907A00">
        <w:rPr>
          <w:b/>
          <w:bCs/>
          <w:sz w:val="24"/>
          <w:szCs w:val="24"/>
        </w:rPr>
        <w:t>Témoignage de Marie-Pier Janssen, conductrice de travaux (CIRCET)</w:t>
      </w:r>
      <w:r>
        <w:rPr>
          <w:b/>
          <w:bCs/>
          <w:sz w:val="24"/>
          <w:szCs w:val="24"/>
        </w:rPr>
        <w:t>,</w:t>
      </w:r>
      <w:r w:rsidR="008A570A">
        <w:rPr>
          <w:b/>
          <w:bCs/>
          <w:sz w:val="24"/>
          <w:szCs w:val="24"/>
        </w:rPr>
        <w:t xml:space="preserve"> </w:t>
      </w:r>
      <w:r w:rsidR="008A570A" w:rsidRPr="008A570A">
        <w:rPr>
          <w:b/>
          <w:bCs/>
          <w:sz w:val="24"/>
          <w:szCs w:val="24"/>
        </w:rPr>
        <w:t>à l’occasion de l’installation par hélicoptère de 3 pylônes multi-opérateurs issus du dispositif de couverture ciblée du programme New Deal Mobile dans le département des Vosges (88) à Lusse, Lubine et Basse-sur-le-Rupt le 1</w:t>
      </w:r>
      <w:r w:rsidR="008A570A" w:rsidRPr="008A570A">
        <w:rPr>
          <w:b/>
          <w:bCs/>
          <w:sz w:val="24"/>
          <w:szCs w:val="24"/>
          <w:vertAlign w:val="superscript"/>
        </w:rPr>
        <w:t>er</w:t>
      </w:r>
      <w:r w:rsidR="008A570A">
        <w:rPr>
          <w:b/>
          <w:bCs/>
          <w:sz w:val="24"/>
          <w:szCs w:val="24"/>
        </w:rPr>
        <w:t xml:space="preserve"> </w:t>
      </w:r>
      <w:r w:rsidR="008A570A" w:rsidRPr="008A570A">
        <w:rPr>
          <w:b/>
          <w:bCs/>
          <w:sz w:val="24"/>
          <w:szCs w:val="24"/>
        </w:rPr>
        <w:t>juillet 2021</w:t>
      </w:r>
      <w:r w:rsidR="006E78E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666D3729" w14:textId="3C12A742" w:rsidR="007A5672" w:rsidRPr="007A5672" w:rsidRDefault="009C2737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A5672" w:rsidRPr="007A5672">
        <w:rPr>
          <w:i/>
          <w:iCs/>
          <w:sz w:val="24"/>
          <w:szCs w:val="24"/>
        </w:rPr>
        <w:t>Pour moi, c'est le premier héliportage.</w:t>
      </w:r>
    </w:p>
    <w:p w14:paraId="1CEA7AC4" w14:textId="5365BF84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En plus, on en fait 3 dans une journée,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donc pour nous, c'est vraiment exceptionnel.</w:t>
      </w:r>
    </w:p>
    <w:p w14:paraId="6F28A986" w14:textId="77777777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En fait, en premier lieu, on a fait les massifs, il y a 2 semaines environ.</w:t>
      </w:r>
    </w:p>
    <w:p w14:paraId="5976E2F5" w14:textId="77777777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Ensuite, on a livré le pylône sur un terrain, à proximité des sites.</w:t>
      </w:r>
    </w:p>
    <w:p w14:paraId="7F4A5535" w14:textId="77777777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Ils viennent tous en morceaux, en fait.</w:t>
      </w:r>
    </w:p>
    <w:p w14:paraId="52DED4C7" w14:textId="15215DF2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C'est comme un casse-tête, ils vont boulonner les éléments,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pour l'héliporter, en 2 tronçons.</w:t>
      </w:r>
    </w:p>
    <w:p w14:paraId="10083B3D" w14:textId="4C57619C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Donc, un tronçon qui est assemblé et que l'on peut voir derrière moi,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puis le deuxième tronçon qui est assemblé,</w:t>
      </w:r>
      <w:r>
        <w:rPr>
          <w:i/>
          <w:iCs/>
          <w:sz w:val="24"/>
          <w:szCs w:val="24"/>
        </w:rPr>
        <w:t xml:space="preserve"> </w:t>
      </w:r>
      <w:proofErr w:type="gramStart"/>
      <w:r w:rsidRPr="007A5672">
        <w:rPr>
          <w:i/>
          <w:iCs/>
          <w:sz w:val="24"/>
          <w:szCs w:val="24"/>
        </w:rPr>
        <w:t>puis ensuite</w:t>
      </w:r>
      <w:proofErr w:type="gramEnd"/>
      <w:r w:rsidRPr="007A5672">
        <w:rPr>
          <w:i/>
          <w:iCs/>
          <w:sz w:val="24"/>
          <w:szCs w:val="24"/>
        </w:rPr>
        <w:t>, ils vont être imbriqués avec l’hélicoptère sur site.</w:t>
      </w:r>
    </w:p>
    <w:p w14:paraId="67CB70DC" w14:textId="38853139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Il faut tout prévoir, au niveau balisage,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voir en amont avec les mairies.</w:t>
      </w:r>
    </w:p>
    <w:p w14:paraId="377D64CE" w14:textId="7343B2CE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Donc, c'est vraiment préparer, voir en amont la trajectoire de l'hélicoptère,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pour baliser et faire en sorte que tout soit prêt, pour mettre tout le monde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en sécurité, que ce soient les personnes qui habitent à proximité,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ou n’importe qui, qui pourrait passer sur site.</w:t>
      </w:r>
    </w:p>
    <w:p w14:paraId="14287264" w14:textId="77777777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L’hélicoptère peut porter 3500 kg maximum.</w:t>
      </w:r>
    </w:p>
    <w:p w14:paraId="02374258" w14:textId="57359CB4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C'est pour cela qu'on le fait en 2 tronçons, en fait,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pour ne pas atteindre la charge maximale,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sachant que le pylône fait 3,5 tonnes environ.</w:t>
      </w:r>
    </w:p>
    <w:p w14:paraId="5204BD77" w14:textId="0DE6AE8F" w:rsidR="007A5672" w:rsidRPr="007A5672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On est toujours en attente, un peu fébrile, puisqu'on attend l'hélicoptère</w:t>
      </w:r>
      <w:r>
        <w:rPr>
          <w:i/>
          <w:iCs/>
          <w:sz w:val="24"/>
          <w:szCs w:val="24"/>
        </w:rPr>
        <w:t xml:space="preserve"> </w:t>
      </w:r>
      <w:r w:rsidRPr="007A5672">
        <w:rPr>
          <w:i/>
          <w:iCs/>
          <w:sz w:val="24"/>
          <w:szCs w:val="24"/>
        </w:rPr>
        <w:t>depuis ce matin, donc il ne devrait pas trop tarder.</w:t>
      </w:r>
    </w:p>
    <w:p w14:paraId="7AD18C3B" w14:textId="01658411" w:rsidR="009C2737" w:rsidRPr="00CC746B" w:rsidRDefault="007A5672" w:rsidP="007A56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A5672">
        <w:rPr>
          <w:i/>
          <w:iCs/>
          <w:sz w:val="24"/>
          <w:szCs w:val="24"/>
        </w:rPr>
        <w:t>On a hâte qu'il soit sur place pour pouvoir commencer l'intervention.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30B93"/>
    <w:rsid w:val="006D3EF8"/>
    <w:rsid w:val="006E78E9"/>
    <w:rsid w:val="00713D8F"/>
    <w:rsid w:val="00755486"/>
    <w:rsid w:val="007A5672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A570A"/>
    <w:rsid w:val="008C189B"/>
    <w:rsid w:val="00907A0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C351D-B212-46EB-BEAA-2B809621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2021-07-08T16:06:00Z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